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3C" w:rsidRDefault="004D3B3C" w:rsidP="00AF6380">
      <w:pPr>
        <w:pStyle w:val="NoSpacing"/>
        <w:jc w:val="both"/>
        <w:rPr>
          <w:b/>
        </w:rPr>
      </w:pPr>
      <w:bookmarkStart w:id="0" w:name="_GoBack"/>
      <w:bookmarkEnd w:id="0"/>
      <w:r w:rsidRPr="004D3B3C">
        <w:rPr>
          <w:b/>
        </w:rPr>
        <w:t>LOUISIANA UNIFORM LOCAL SALES TAX BOARD</w:t>
      </w:r>
    </w:p>
    <w:p w:rsidR="004D3B3C" w:rsidRDefault="00FB290C" w:rsidP="00AF6380">
      <w:pPr>
        <w:pStyle w:val="NoSpacing"/>
        <w:jc w:val="both"/>
        <w:rPr>
          <w:b/>
        </w:rPr>
      </w:pPr>
      <w:r>
        <w:rPr>
          <w:b/>
        </w:rPr>
        <w:t>Ma</w:t>
      </w:r>
      <w:r w:rsidR="005F2345">
        <w:rPr>
          <w:b/>
        </w:rPr>
        <w:t>y</w:t>
      </w:r>
      <w:r>
        <w:rPr>
          <w:b/>
        </w:rPr>
        <w:t xml:space="preserve"> </w:t>
      </w:r>
      <w:r w:rsidR="005F2345">
        <w:rPr>
          <w:b/>
        </w:rPr>
        <w:t>2</w:t>
      </w:r>
      <w:r>
        <w:rPr>
          <w:b/>
        </w:rPr>
        <w:t>1, 2020</w:t>
      </w:r>
    </w:p>
    <w:p w:rsidR="004D3B3C" w:rsidRDefault="004D3B3C" w:rsidP="00AF6380">
      <w:pPr>
        <w:pStyle w:val="NoSpacing"/>
        <w:spacing w:after="120"/>
        <w:jc w:val="both"/>
        <w:rPr>
          <w:b/>
        </w:rPr>
      </w:pPr>
      <w:r>
        <w:rPr>
          <w:b/>
        </w:rPr>
        <w:t>Regular Meeting</w:t>
      </w:r>
    </w:p>
    <w:p w:rsidR="004D3B3C" w:rsidRDefault="004D3B3C" w:rsidP="00AF6380">
      <w:pPr>
        <w:pStyle w:val="NoSpacing"/>
        <w:spacing w:after="240"/>
        <w:jc w:val="both"/>
      </w:pPr>
      <w:r>
        <w:t xml:space="preserve">The Louisiana Local Sales Tax </w:t>
      </w:r>
      <w:r w:rsidR="005A3463">
        <w:t>Board held its regular meeting via Zoom</w:t>
      </w:r>
      <w:r>
        <w:t xml:space="preserve"> on </w:t>
      </w:r>
      <w:r w:rsidR="00FB290C">
        <w:t>Ma</w:t>
      </w:r>
      <w:r w:rsidR="005A3463">
        <w:t>y 2</w:t>
      </w:r>
      <w:r w:rsidR="00FB290C">
        <w:t>1</w:t>
      </w:r>
      <w:r>
        <w:t>, 2020 at 1:30 PM.</w:t>
      </w:r>
    </w:p>
    <w:p w:rsidR="004D3B3C" w:rsidRDefault="004D3B3C" w:rsidP="00AF6380">
      <w:pPr>
        <w:pStyle w:val="NoSpacing"/>
        <w:jc w:val="both"/>
        <w:rPr>
          <w:b/>
          <w:i/>
          <w:u w:val="single"/>
        </w:rPr>
      </w:pPr>
      <w:r>
        <w:rPr>
          <w:b/>
          <w:i/>
          <w:u w:val="single"/>
        </w:rPr>
        <w:t>Roll Call</w:t>
      </w:r>
    </w:p>
    <w:p w:rsidR="004D3B3C" w:rsidRDefault="004D3B3C" w:rsidP="00AF6380">
      <w:pPr>
        <w:pStyle w:val="NoSpacing"/>
        <w:spacing w:after="240"/>
        <w:jc w:val="both"/>
      </w:pPr>
      <w:r>
        <w:t>Chairperson Rupert called the meeting to order at 1:3</w:t>
      </w:r>
      <w:r w:rsidR="005A3463">
        <w:t>4</w:t>
      </w:r>
      <w:r>
        <w:t xml:space="preserve"> PM and </w:t>
      </w:r>
      <w:r w:rsidR="005A3463">
        <w:t>called</w:t>
      </w:r>
      <w:r>
        <w:t xml:space="preserve"> roll.</w:t>
      </w:r>
      <w:r w:rsidR="005A3463">
        <w:t xml:space="preserve"> </w:t>
      </w:r>
      <w:r>
        <w:t xml:space="preserve">The following members were present: Gregory </w:t>
      </w:r>
      <w:proofErr w:type="spellStart"/>
      <w:r>
        <w:t>Ruppert</w:t>
      </w:r>
      <w:proofErr w:type="spellEnd"/>
      <w:r>
        <w:t xml:space="preserve"> (proxy for Mike Ranatza),</w:t>
      </w:r>
      <w:r w:rsidR="00324F8D">
        <w:t xml:space="preserve"> Karen White (proxy for </w:t>
      </w:r>
      <w:r>
        <w:t>John Gallagher</w:t>
      </w:r>
      <w:r w:rsidR="00324F8D">
        <w:t>)</w:t>
      </w:r>
      <w:r>
        <w:t>, Mark West (proxy for Guy Cormier), Amanda Granier, Jeff LaGrange and Kressynda Krennerich. At the time of this meeting the LSA did not have an administrator appointed to represent their organization.</w:t>
      </w:r>
    </w:p>
    <w:p w:rsidR="004D3B3C" w:rsidRDefault="004D3B3C" w:rsidP="00AF6380">
      <w:pPr>
        <w:pStyle w:val="NoSpacing"/>
        <w:jc w:val="both"/>
        <w:rPr>
          <w:b/>
          <w:i/>
          <w:u w:val="single"/>
        </w:rPr>
      </w:pPr>
      <w:r>
        <w:rPr>
          <w:b/>
          <w:i/>
          <w:u w:val="single"/>
        </w:rPr>
        <w:t>Adoption of Agenda</w:t>
      </w:r>
    </w:p>
    <w:p w:rsidR="004D3B3C" w:rsidRDefault="00FB290C" w:rsidP="00AF6380">
      <w:pPr>
        <w:pStyle w:val="NoSpacing"/>
        <w:spacing w:after="240"/>
        <w:jc w:val="both"/>
      </w:pPr>
      <w:r>
        <w:t>Ms. Krennerich</w:t>
      </w:r>
      <w:r w:rsidR="004D3B3C">
        <w:t xml:space="preserve"> submitted a motion, seconded by </w:t>
      </w:r>
      <w:r>
        <w:t>M</w:t>
      </w:r>
      <w:r w:rsidR="005A3463">
        <w:t>s</w:t>
      </w:r>
      <w:r>
        <w:t xml:space="preserve">. </w:t>
      </w:r>
      <w:proofErr w:type="spellStart"/>
      <w:r w:rsidR="005A3463">
        <w:t>Granier</w:t>
      </w:r>
      <w:proofErr w:type="spellEnd"/>
      <w:r w:rsidR="004D3B3C">
        <w:t xml:space="preserve"> and approved by the members to adopt the agenda as posted for the </w:t>
      </w:r>
      <w:r>
        <w:t>Ma</w:t>
      </w:r>
      <w:r w:rsidR="005F2345">
        <w:t>y</w:t>
      </w:r>
      <w:r>
        <w:t xml:space="preserve"> </w:t>
      </w:r>
      <w:r w:rsidR="005A3463">
        <w:t>2</w:t>
      </w:r>
      <w:r>
        <w:t>1, 2020</w:t>
      </w:r>
      <w:r w:rsidR="004D3B3C">
        <w:t xml:space="preserve"> meeting.</w:t>
      </w:r>
    </w:p>
    <w:p w:rsidR="00FB290C" w:rsidRDefault="004D3B3C" w:rsidP="00AF6380">
      <w:pPr>
        <w:pStyle w:val="NoSpacing"/>
        <w:jc w:val="both"/>
        <w:rPr>
          <w:b/>
          <w:i/>
          <w:u w:val="single"/>
        </w:rPr>
      </w:pPr>
      <w:r>
        <w:rPr>
          <w:b/>
          <w:i/>
          <w:u w:val="single"/>
        </w:rPr>
        <w:t xml:space="preserve">Approval of </w:t>
      </w:r>
      <w:r w:rsidR="00392D0E">
        <w:rPr>
          <w:b/>
          <w:i/>
          <w:u w:val="single"/>
        </w:rPr>
        <w:t>Minutes from</w:t>
      </w:r>
      <w:r w:rsidR="00FB290C">
        <w:rPr>
          <w:b/>
          <w:i/>
          <w:u w:val="single"/>
        </w:rPr>
        <w:t xml:space="preserve"> the</w:t>
      </w:r>
      <w:r>
        <w:rPr>
          <w:b/>
          <w:i/>
          <w:u w:val="single"/>
        </w:rPr>
        <w:t xml:space="preserve"> </w:t>
      </w:r>
      <w:r w:rsidR="005655AF">
        <w:rPr>
          <w:b/>
          <w:i/>
          <w:u w:val="single"/>
        </w:rPr>
        <w:t>March</w:t>
      </w:r>
      <w:r w:rsidR="00FB290C">
        <w:rPr>
          <w:b/>
          <w:i/>
          <w:u w:val="single"/>
        </w:rPr>
        <w:t xml:space="preserve"> </w:t>
      </w:r>
      <w:r w:rsidR="005655AF">
        <w:rPr>
          <w:b/>
          <w:i/>
          <w:u w:val="single"/>
        </w:rPr>
        <w:t>12</w:t>
      </w:r>
      <w:r w:rsidR="00FB290C">
        <w:rPr>
          <w:b/>
          <w:i/>
          <w:u w:val="single"/>
        </w:rPr>
        <w:t>, 2020 Regular Meeting</w:t>
      </w:r>
    </w:p>
    <w:p w:rsidR="00FB290C" w:rsidRPr="00FB290C" w:rsidRDefault="005655AF" w:rsidP="00AF6380">
      <w:pPr>
        <w:pStyle w:val="NoSpacing"/>
        <w:spacing w:after="240"/>
        <w:jc w:val="both"/>
      </w:pPr>
      <w:r>
        <w:t xml:space="preserve">Ms. </w:t>
      </w:r>
      <w:proofErr w:type="spellStart"/>
      <w:r>
        <w:t>Krennerich</w:t>
      </w:r>
      <w:proofErr w:type="spellEnd"/>
      <w:r>
        <w:t xml:space="preserve"> submitted a motion, seconded by Ms. </w:t>
      </w:r>
      <w:proofErr w:type="spellStart"/>
      <w:r>
        <w:t>Granier</w:t>
      </w:r>
      <w:proofErr w:type="spellEnd"/>
      <w:r w:rsidR="00FB290C">
        <w:t xml:space="preserve"> and approved by the members to accept the Minutes as written for the </w:t>
      </w:r>
      <w:r w:rsidR="005F2345">
        <w:t>March</w:t>
      </w:r>
      <w:r w:rsidR="00FB290C">
        <w:t xml:space="preserve"> </w:t>
      </w:r>
      <w:r w:rsidR="005F2345">
        <w:t>12</w:t>
      </w:r>
      <w:r w:rsidR="00FB290C">
        <w:t>, 2020 meeting.</w:t>
      </w:r>
    </w:p>
    <w:p w:rsidR="004D3B3C" w:rsidRDefault="004D3B3C" w:rsidP="00AF6380">
      <w:pPr>
        <w:pStyle w:val="NoSpacing"/>
        <w:jc w:val="both"/>
        <w:rPr>
          <w:b/>
          <w:i/>
          <w:u w:val="single"/>
        </w:rPr>
      </w:pPr>
      <w:r>
        <w:rPr>
          <w:b/>
          <w:i/>
          <w:u w:val="single"/>
        </w:rPr>
        <w:t>Board Member Requests</w:t>
      </w:r>
    </w:p>
    <w:p w:rsidR="00324F8D" w:rsidRPr="005655AF" w:rsidRDefault="005655AF" w:rsidP="00AF6380">
      <w:pPr>
        <w:pStyle w:val="NoSpacing"/>
        <w:spacing w:after="240"/>
        <w:ind w:left="720"/>
        <w:jc w:val="both"/>
      </w:pPr>
      <w:r w:rsidRPr="005655AF">
        <w:t>There were no Board Member requests.</w:t>
      </w:r>
    </w:p>
    <w:p w:rsidR="004D3B3C" w:rsidRDefault="004D3B3C" w:rsidP="00AF6380">
      <w:pPr>
        <w:pStyle w:val="NoSpacing"/>
        <w:jc w:val="both"/>
        <w:rPr>
          <w:b/>
          <w:i/>
          <w:u w:val="single"/>
        </w:rPr>
      </w:pPr>
      <w:r>
        <w:rPr>
          <w:b/>
          <w:i/>
          <w:u w:val="single"/>
        </w:rPr>
        <w:t>Discuss Board Member Remote Seller Update (K. Krennerich)</w:t>
      </w:r>
    </w:p>
    <w:p w:rsidR="004D3B3C" w:rsidRDefault="004D3B3C" w:rsidP="00AF6380">
      <w:pPr>
        <w:pStyle w:val="NoSpacing"/>
        <w:jc w:val="both"/>
      </w:pPr>
      <w:r>
        <w:t xml:space="preserve">Ms. </w:t>
      </w:r>
      <w:proofErr w:type="spellStart"/>
      <w:r>
        <w:t>Krennerich</w:t>
      </w:r>
      <w:proofErr w:type="spellEnd"/>
      <w:r>
        <w:t xml:space="preserve"> reported the commission held its regular meeting </w:t>
      </w:r>
      <w:r w:rsidR="005655AF">
        <w:t xml:space="preserve">by Zoom on May 7, 2020 </w:t>
      </w:r>
      <w:r>
        <w:t>and provided the following updates:</w:t>
      </w:r>
    </w:p>
    <w:p w:rsidR="00324F8D" w:rsidRDefault="00324F8D" w:rsidP="00AF6380">
      <w:pPr>
        <w:pStyle w:val="NoSpacing"/>
        <w:numPr>
          <w:ilvl w:val="0"/>
          <w:numId w:val="8"/>
        </w:numPr>
        <w:jc w:val="both"/>
      </w:pPr>
      <w:r>
        <w:t xml:space="preserve">There have been </w:t>
      </w:r>
      <w:r w:rsidR="00FB290C">
        <w:t>2,</w:t>
      </w:r>
      <w:r w:rsidR="005655AF">
        <w:t>423</w:t>
      </w:r>
      <w:r>
        <w:t xml:space="preserve"> applicants approved to file under the Direct Marketer Program.</w:t>
      </w:r>
    </w:p>
    <w:p w:rsidR="005655AF" w:rsidRDefault="00FB290C" w:rsidP="00AF6380">
      <w:pPr>
        <w:pStyle w:val="NoSpacing"/>
        <w:numPr>
          <w:ilvl w:val="0"/>
          <w:numId w:val="8"/>
        </w:numPr>
        <w:jc w:val="both"/>
      </w:pPr>
      <w:r>
        <w:t xml:space="preserve">The </w:t>
      </w:r>
      <w:r w:rsidR="005655AF">
        <w:t>Commission sent</w:t>
      </w:r>
      <w:r>
        <w:t xml:space="preserve"> MOU</w:t>
      </w:r>
      <w:r w:rsidR="005655AF">
        <w:t>’s for signature to the local collectors.</w:t>
      </w:r>
      <w:r>
        <w:t xml:space="preserve"> </w:t>
      </w:r>
      <w:r w:rsidR="005655AF">
        <w:t>A</w:t>
      </w:r>
      <w:r w:rsidR="00AF6380">
        <w:t>t the time</w:t>
      </w:r>
      <w:r w:rsidR="005655AF">
        <w:t xml:space="preserve"> of the Board’s meeting, 34 </w:t>
      </w:r>
      <w:r w:rsidR="00AF6380">
        <w:t xml:space="preserve">collectors </w:t>
      </w:r>
      <w:r w:rsidR="005655AF">
        <w:t>ha</w:t>
      </w:r>
      <w:r w:rsidR="005F2345">
        <w:t xml:space="preserve">ve </w:t>
      </w:r>
      <w:r w:rsidR="005655AF">
        <w:t xml:space="preserve">been signed and returned </w:t>
      </w:r>
      <w:r w:rsidR="00AF6380">
        <w:t xml:space="preserve">MOU’s </w:t>
      </w:r>
      <w:r w:rsidR="005655AF">
        <w:t>to the Commission</w:t>
      </w:r>
      <w:r>
        <w:t>.</w:t>
      </w:r>
    </w:p>
    <w:p w:rsidR="005655AF" w:rsidRDefault="005655AF" w:rsidP="00AF6380">
      <w:pPr>
        <w:pStyle w:val="NoSpacing"/>
        <w:numPr>
          <w:ilvl w:val="0"/>
          <w:numId w:val="8"/>
        </w:numPr>
        <w:jc w:val="both"/>
      </w:pPr>
      <w:r>
        <w:t xml:space="preserve">The Commission approved an Information Bulletin to provide 30 day notice </w:t>
      </w:r>
      <w:r w:rsidR="007654E7">
        <w:t xml:space="preserve">of </w:t>
      </w:r>
      <w:r>
        <w:t xml:space="preserve">a new filing system </w:t>
      </w:r>
      <w:r w:rsidR="007654E7">
        <w:t>to</w:t>
      </w:r>
      <w:r>
        <w:t xml:space="preserve"> be</w:t>
      </w:r>
      <w:r w:rsidR="00AF6380">
        <w:t>come</w:t>
      </w:r>
      <w:r>
        <w:t xml:space="preserve"> active July 1, 2020 requir</w:t>
      </w:r>
      <w:r w:rsidR="005F2345">
        <w:t>ing</w:t>
      </w:r>
      <w:r>
        <w:t xml:space="preserve"> </w:t>
      </w:r>
      <w:r w:rsidR="005F2345">
        <w:t xml:space="preserve">vendors </w:t>
      </w:r>
      <w:r>
        <w:t xml:space="preserve">to collect the </w:t>
      </w:r>
      <w:r w:rsidR="007654E7">
        <w:t>proper</w:t>
      </w:r>
      <w:r>
        <w:t xml:space="preserve"> local tax.</w:t>
      </w:r>
    </w:p>
    <w:p w:rsidR="00324F8D" w:rsidRDefault="00FB290C" w:rsidP="00AF6380">
      <w:pPr>
        <w:pStyle w:val="NoSpacing"/>
        <w:numPr>
          <w:ilvl w:val="0"/>
          <w:numId w:val="8"/>
        </w:numPr>
        <w:jc w:val="both"/>
      </w:pPr>
      <w:r>
        <w:t xml:space="preserve">The Commission </w:t>
      </w:r>
      <w:r w:rsidR="005655AF">
        <w:t>discussed Senate Bill 138, which addresses issues regarding Remote Sellers</w:t>
      </w:r>
      <w:r>
        <w:t>.</w:t>
      </w:r>
    </w:p>
    <w:p w:rsidR="005655AF" w:rsidRDefault="00D24410" w:rsidP="00AF6380">
      <w:pPr>
        <w:pStyle w:val="NoSpacing"/>
        <w:numPr>
          <w:ilvl w:val="0"/>
          <w:numId w:val="8"/>
        </w:numPr>
        <w:jc w:val="both"/>
      </w:pPr>
      <w:r>
        <w:t xml:space="preserve">The Commission has obtained a Post Office Box </w:t>
      </w:r>
      <w:r w:rsidR="00AF6380">
        <w:t>to receive</w:t>
      </w:r>
      <w:r>
        <w:t xml:space="preserve"> mail.</w:t>
      </w:r>
    </w:p>
    <w:p w:rsidR="00D24410" w:rsidRDefault="00D24410" w:rsidP="00AF6380">
      <w:pPr>
        <w:pStyle w:val="NoSpacing"/>
        <w:numPr>
          <w:ilvl w:val="0"/>
          <w:numId w:val="8"/>
        </w:numPr>
        <w:jc w:val="both"/>
      </w:pPr>
      <w:r>
        <w:t>The Commission discussed alternative</w:t>
      </w:r>
      <w:r w:rsidR="00AF6380">
        <w:t>s for a</w:t>
      </w:r>
      <w:r>
        <w:t xml:space="preserve"> local sales tax rate </w:t>
      </w:r>
      <w:r w:rsidR="00AF6380">
        <w:t xml:space="preserve">look-up system </w:t>
      </w:r>
      <w:r>
        <w:t>i</w:t>
      </w:r>
      <w:r w:rsidR="005F2345">
        <w:t>f</w:t>
      </w:r>
      <w:r>
        <w:t xml:space="preserve"> the LULST Board is unable to develop one by </w:t>
      </w:r>
      <w:r w:rsidR="007654E7">
        <w:t>July 1, 2020</w:t>
      </w:r>
      <w:r>
        <w:t>.</w:t>
      </w:r>
    </w:p>
    <w:p w:rsidR="005655AF" w:rsidRDefault="005655AF" w:rsidP="00AF6380">
      <w:pPr>
        <w:pStyle w:val="NoSpacing"/>
        <w:jc w:val="both"/>
      </w:pPr>
      <w:r>
        <w:t>A special meeting w</w:t>
      </w:r>
      <w:r w:rsidR="00D24410">
        <w:t>as</w:t>
      </w:r>
      <w:r>
        <w:t xml:space="preserve"> held </w:t>
      </w:r>
      <w:r w:rsidR="007654E7">
        <w:t>by Zoom on May 21, 2020 at 11:00 AM</w:t>
      </w:r>
      <w:r w:rsidR="007654E7" w:rsidRPr="007654E7">
        <w:t xml:space="preserve"> </w:t>
      </w:r>
      <w:r w:rsidR="00D24410">
        <w:t>(</w:t>
      </w:r>
      <w:r w:rsidR="007654E7">
        <w:t>that morning</w:t>
      </w:r>
      <w:r w:rsidR="00D24410">
        <w:t>).</w:t>
      </w:r>
    </w:p>
    <w:p w:rsidR="00D24410" w:rsidRDefault="00D24410" w:rsidP="00AF6380">
      <w:pPr>
        <w:pStyle w:val="NoSpacing"/>
        <w:numPr>
          <w:ilvl w:val="0"/>
          <w:numId w:val="8"/>
        </w:numPr>
        <w:jc w:val="both"/>
      </w:pPr>
      <w:r>
        <w:t xml:space="preserve">The Commission discussed a letter </w:t>
      </w:r>
      <w:r w:rsidR="005F2345">
        <w:t>to</w:t>
      </w:r>
      <w:r>
        <w:t xml:space="preserve"> be sent to Direct Marketers that would qualify as Remote Sellers on July 1, 2020. </w:t>
      </w:r>
      <w:r w:rsidR="005F2345">
        <w:t>It would</w:t>
      </w:r>
      <w:r>
        <w:t xml:space="preserve"> explain how </w:t>
      </w:r>
      <w:r w:rsidR="005421CB">
        <w:t>Direct Marketers</w:t>
      </w:r>
      <w:r>
        <w:t xml:space="preserve"> </w:t>
      </w:r>
      <w:r w:rsidR="005421CB">
        <w:t xml:space="preserve">would </w:t>
      </w:r>
      <w:r>
        <w:t xml:space="preserve">become </w:t>
      </w:r>
      <w:r w:rsidR="005421CB">
        <w:t>Remote Sellers</w:t>
      </w:r>
      <w:r>
        <w:t>.</w:t>
      </w:r>
    </w:p>
    <w:p w:rsidR="00D24410" w:rsidRDefault="00D24410" w:rsidP="00AF6380">
      <w:pPr>
        <w:pStyle w:val="NoSpacing"/>
        <w:numPr>
          <w:ilvl w:val="0"/>
          <w:numId w:val="8"/>
        </w:numPr>
        <w:jc w:val="both"/>
      </w:pPr>
      <w:r>
        <w:t>The Commission approved the hiring of 2 specialists.</w:t>
      </w:r>
    </w:p>
    <w:p w:rsidR="00D24410" w:rsidRDefault="00D24410" w:rsidP="00AF6380">
      <w:pPr>
        <w:pStyle w:val="NoSpacing"/>
        <w:numPr>
          <w:ilvl w:val="0"/>
          <w:numId w:val="8"/>
        </w:numPr>
        <w:spacing w:after="240"/>
        <w:jc w:val="both"/>
      </w:pPr>
      <w:r>
        <w:t>The Commission discussed the development of a website, which is currently undergoing testing.</w:t>
      </w:r>
    </w:p>
    <w:p w:rsidR="004D3B3C" w:rsidRDefault="004D3B3C" w:rsidP="00AF6380">
      <w:pPr>
        <w:pStyle w:val="NoSpacing"/>
        <w:jc w:val="both"/>
        <w:rPr>
          <w:b/>
          <w:i/>
          <w:u w:val="single"/>
        </w:rPr>
      </w:pPr>
      <w:r>
        <w:rPr>
          <w:b/>
          <w:i/>
          <w:u w:val="single"/>
        </w:rPr>
        <w:t>Executive Director’s Report</w:t>
      </w:r>
    </w:p>
    <w:p w:rsidR="00D24410" w:rsidRPr="00D24410" w:rsidRDefault="00D24410" w:rsidP="00AF6380">
      <w:pPr>
        <w:pStyle w:val="NoSpacing"/>
        <w:numPr>
          <w:ilvl w:val="0"/>
          <w:numId w:val="2"/>
        </w:numPr>
        <w:jc w:val="both"/>
      </w:pPr>
      <w:r w:rsidRPr="00D24410">
        <w:rPr>
          <w:b/>
        </w:rPr>
        <w:t>Website Changes:</w:t>
      </w:r>
      <w:r>
        <w:t xml:space="preserve"> Mr. Bergeron described changes made to the Board’s website</w:t>
      </w:r>
      <w:r w:rsidR="006F3ECB">
        <w:t xml:space="preserve">, </w:t>
      </w:r>
      <w:r>
        <w:t>includ</w:t>
      </w:r>
      <w:r w:rsidR="006F3ECB">
        <w:t>ing</w:t>
      </w:r>
      <w:r>
        <w:t xml:space="preserve"> </w:t>
      </w:r>
      <w:r w:rsidR="006F3ECB">
        <w:t xml:space="preserve">a </w:t>
      </w:r>
      <w:r w:rsidR="007654E7">
        <w:t>revised</w:t>
      </w:r>
      <w:r>
        <w:t xml:space="preserve"> statutory narrative, links to statutory and regulatory webpages, </w:t>
      </w:r>
      <w:r w:rsidR="006F3ECB">
        <w:t>link</w:t>
      </w:r>
      <w:r w:rsidR="007654E7">
        <w:t xml:space="preserve">s to </w:t>
      </w:r>
      <w:r>
        <w:t>meeting notice</w:t>
      </w:r>
      <w:r w:rsidR="006F3ECB">
        <w:t>s</w:t>
      </w:r>
      <w:r>
        <w:t xml:space="preserve"> o</w:t>
      </w:r>
      <w:r w:rsidR="007654E7">
        <w:t>n</w:t>
      </w:r>
      <w:r>
        <w:t xml:space="preserve"> </w:t>
      </w:r>
      <w:r w:rsidR="00AF6380">
        <w:t xml:space="preserve">the </w:t>
      </w:r>
      <w:r>
        <w:t>Boards and Commissions website</w:t>
      </w:r>
      <w:r w:rsidR="004874B7" w:rsidRPr="004874B7">
        <w:t xml:space="preserve"> </w:t>
      </w:r>
      <w:r w:rsidR="004874B7">
        <w:t>and addi</w:t>
      </w:r>
      <w:r w:rsidR="007654E7">
        <w:t>tion of</w:t>
      </w:r>
      <w:r w:rsidR="004874B7">
        <w:t xml:space="preserve"> a</w:t>
      </w:r>
      <w:r w:rsidR="006F3ECB">
        <w:t>n</w:t>
      </w:r>
      <w:r w:rsidR="004874B7">
        <w:t xml:space="preserve"> </w:t>
      </w:r>
      <w:r w:rsidR="006F3ECB">
        <w:t>audit information</w:t>
      </w:r>
      <w:r w:rsidR="006F3ECB" w:rsidRPr="006F3ECB">
        <w:t xml:space="preserve"> </w:t>
      </w:r>
      <w:r w:rsidR="006F3ECB">
        <w:t>pamphlet</w:t>
      </w:r>
      <w:r>
        <w:t>.</w:t>
      </w:r>
    </w:p>
    <w:p w:rsidR="004874B7" w:rsidRPr="004874B7" w:rsidRDefault="004874B7" w:rsidP="00AF6380">
      <w:pPr>
        <w:pStyle w:val="NoSpacing"/>
        <w:numPr>
          <w:ilvl w:val="0"/>
          <w:numId w:val="2"/>
        </w:numPr>
        <w:jc w:val="both"/>
      </w:pPr>
      <w:r w:rsidRPr="004874B7">
        <w:rPr>
          <w:b/>
        </w:rPr>
        <w:t>AUP P</w:t>
      </w:r>
      <w:r w:rsidR="006E71ED">
        <w:rPr>
          <w:b/>
        </w:rPr>
        <w:t>olicie</w:t>
      </w:r>
      <w:r w:rsidRPr="004874B7">
        <w:rPr>
          <w:b/>
        </w:rPr>
        <w:t>s</w:t>
      </w:r>
      <w:r w:rsidR="006E71ED">
        <w:rPr>
          <w:b/>
        </w:rPr>
        <w:t xml:space="preserve"> (adoption)</w:t>
      </w:r>
      <w:r w:rsidRPr="004874B7">
        <w:rPr>
          <w:b/>
        </w:rPr>
        <w:t>:</w:t>
      </w:r>
      <w:r>
        <w:t xml:space="preserve"> Mr. Bergeron discussed PPMs draft</w:t>
      </w:r>
      <w:r w:rsidR="006F3ECB">
        <w:t xml:space="preserve">s </w:t>
      </w:r>
      <w:r w:rsidR="00AF6380">
        <w:t xml:space="preserve">needed </w:t>
      </w:r>
      <w:r>
        <w:t>to comply with findings from the Board’s first full year audit</w:t>
      </w:r>
      <w:r w:rsidR="006F3ECB">
        <w:t xml:space="preserve"> (Agreed Upon Principles)</w:t>
      </w:r>
      <w:r>
        <w:t xml:space="preserve">. The </w:t>
      </w:r>
      <w:r w:rsidR="00613F6A">
        <w:t>language, provided by</w:t>
      </w:r>
      <w:r>
        <w:t xml:space="preserve"> Faulk &amp; Winkler, </w:t>
      </w:r>
      <w:r w:rsidR="006F3ECB">
        <w:t>include</w:t>
      </w:r>
      <w:r w:rsidR="00613F6A">
        <w:t>s</w:t>
      </w:r>
      <w:r>
        <w:t xml:space="preserve"> Budgeting</w:t>
      </w:r>
      <w:r w:rsidR="0073712B">
        <w:t xml:space="preserve"> (20.5), Contracting (20.6),</w:t>
      </w:r>
      <w:r>
        <w:t xml:space="preserve"> General Receipts </w:t>
      </w:r>
      <w:r w:rsidR="00613F6A">
        <w:t>&amp;</w:t>
      </w:r>
      <w:r>
        <w:t xml:space="preserve"> Disbursements</w:t>
      </w:r>
      <w:r w:rsidR="0073712B">
        <w:t xml:space="preserve"> (20.7)</w:t>
      </w:r>
      <w:r>
        <w:t xml:space="preserve">, </w:t>
      </w:r>
      <w:r>
        <w:lastRenderedPageBreak/>
        <w:t>Debt Service</w:t>
      </w:r>
      <w:r w:rsidR="0073712B">
        <w:t xml:space="preserve"> (20.8) and</w:t>
      </w:r>
      <w:r>
        <w:t xml:space="preserve"> Ethics </w:t>
      </w:r>
      <w:r w:rsidR="0073712B">
        <w:t>(10.3 Amended)</w:t>
      </w:r>
      <w:r>
        <w:t>.</w:t>
      </w:r>
      <w:r w:rsidR="0073712B">
        <w:t xml:space="preserve"> </w:t>
      </w:r>
      <w:r w:rsidR="005B011F">
        <w:t>A</w:t>
      </w:r>
      <w:r w:rsidR="0073712B">
        <w:t xml:space="preserve"> form </w:t>
      </w:r>
      <w:r w:rsidR="005B011F">
        <w:t>will</w:t>
      </w:r>
      <w:r w:rsidR="0073712B">
        <w:t xml:space="preserve"> be provided </w:t>
      </w:r>
      <w:r w:rsidR="005B011F">
        <w:t>for</w:t>
      </w:r>
      <w:r w:rsidR="0073712B">
        <w:t xml:space="preserve"> Members to </w:t>
      </w:r>
      <w:r w:rsidR="00613F6A">
        <w:t xml:space="preserve">annually </w:t>
      </w:r>
      <w:r w:rsidR="0073712B">
        <w:t>certify the</w:t>
      </w:r>
      <w:r w:rsidR="00613F6A">
        <w:t>y have</w:t>
      </w:r>
      <w:r w:rsidR="0073712B">
        <w:t xml:space="preserve"> read</w:t>
      </w:r>
      <w:r w:rsidR="00613F6A">
        <w:t xml:space="preserve"> </w:t>
      </w:r>
      <w:r w:rsidR="0073712B">
        <w:t>the Et</w:t>
      </w:r>
      <w:r w:rsidR="005B011F">
        <w:t>hics policy, a new requirement.</w:t>
      </w:r>
      <w:r w:rsidR="005B011F" w:rsidRPr="005B011F">
        <w:t xml:space="preserve"> </w:t>
      </w:r>
      <w:r w:rsidR="005B011F" w:rsidRPr="00613F6A">
        <w:rPr>
          <w:highlight w:val="yellow"/>
        </w:rPr>
        <w:t>The Chairman requested a motion and asked if there was objection. Hearing none, the motion passed</w:t>
      </w:r>
      <w:r w:rsidR="005B011F">
        <w:t>.</w:t>
      </w:r>
    </w:p>
    <w:p w:rsidR="0073712B" w:rsidRPr="0073712B" w:rsidRDefault="0073712B" w:rsidP="00AF6380">
      <w:pPr>
        <w:pStyle w:val="NoSpacing"/>
        <w:numPr>
          <w:ilvl w:val="0"/>
          <w:numId w:val="2"/>
        </w:numPr>
        <w:jc w:val="both"/>
        <w:rPr>
          <w:b/>
        </w:rPr>
      </w:pPr>
      <w:r w:rsidRPr="0073712B">
        <w:rPr>
          <w:b/>
        </w:rPr>
        <w:t>Multi-parish Refund PPM (adoption):</w:t>
      </w:r>
      <w:r w:rsidRPr="006E71ED">
        <w:t xml:space="preserve"> </w:t>
      </w:r>
      <w:r w:rsidR="006E71ED">
        <w:t xml:space="preserve">Mr. Bergeron </w:t>
      </w:r>
      <w:r w:rsidR="000E75E3">
        <w:t>described</w:t>
      </w:r>
      <w:r w:rsidR="006E71ED">
        <w:t xml:space="preserve"> </w:t>
      </w:r>
      <w:r w:rsidR="000E75E3">
        <w:t>changes</w:t>
      </w:r>
      <w:r w:rsidR="006E71ED">
        <w:t xml:space="preserve"> to PPM 40.1</w:t>
      </w:r>
      <w:r w:rsidR="00485409">
        <w:t>. They would</w:t>
      </w:r>
      <w:r w:rsidR="000E75E3">
        <w:t xml:space="preserve"> </w:t>
      </w:r>
      <w:r w:rsidR="00485409">
        <w:t>allow</w:t>
      </w:r>
      <w:r w:rsidR="000E75E3">
        <w:t xml:space="preserve"> </w:t>
      </w:r>
      <w:r w:rsidR="006E71ED">
        <w:t xml:space="preserve">programming </w:t>
      </w:r>
      <w:r w:rsidR="00485409">
        <w:t>t</w:t>
      </w:r>
      <w:r w:rsidR="000E75E3">
        <w:t xml:space="preserve">o </w:t>
      </w:r>
      <w:r w:rsidR="00485409">
        <w:t>start</w:t>
      </w:r>
      <w:r w:rsidR="000E75E3">
        <w:t xml:space="preserve"> on </w:t>
      </w:r>
      <w:r w:rsidR="006E71ED">
        <w:t xml:space="preserve">the online Refund System. The application </w:t>
      </w:r>
      <w:r w:rsidR="000E75E3">
        <w:t xml:space="preserve">form </w:t>
      </w:r>
      <w:r w:rsidR="006E71ED">
        <w:t xml:space="preserve">was also </w:t>
      </w:r>
      <w:r w:rsidR="000E75E3">
        <w:t>considered</w:t>
      </w:r>
      <w:r w:rsidR="006E71ED">
        <w:t xml:space="preserve">. </w:t>
      </w:r>
      <w:r w:rsidR="00485409">
        <w:t xml:space="preserve">On the form, </w:t>
      </w:r>
      <w:r w:rsidR="006E71ED">
        <w:t xml:space="preserve">Ms. </w:t>
      </w:r>
      <w:proofErr w:type="spellStart"/>
      <w:r w:rsidR="006E71ED">
        <w:t>Krennerich</w:t>
      </w:r>
      <w:proofErr w:type="spellEnd"/>
      <w:r w:rsidR="006E71ED">
        <w:t xml:space="preserve"> asked </w:t>
      </w:r>
      <w:r w:rsidR="00485409">
        <w:t>for</w:t>
      </w:r>
      <w:r w:rsidR="006E71ED">
        <w:t xml:space="preserve"> “Jefferson Davis</w:t>
      </w:r>
      <w:r w:rsidR="00485409">
        <w:t xml:space="preserve">” to </w:t>
      </w:r>
      <w:r w:rsidR="006E71ED">
        <w:t xml:space="preserve">be listed as “Jeff Davis” to avoid confusion with </w:t>
      </w:r>
      <w:r w:rsidR="00485409">
        <w:t>“</w:t>
      </w:r>
      <w:r w:rsidR="006E71ED">
        <w:t>Jefferson</w:t>
      </w:r>
      <w:r w:rsidR="00485409">
        <w:t>”</w:t>
      </w:r>
      <w:r w:rsidR="006E71ED">
        <w:t xml:space="preserve"> Parish. The members </w:t>
      </w:r>
      <w:r w:rsidR="00485409">
        <w:t>inquired</w:t>
      </w:r>
      <w:r w:rsidR="006E71ED">
        <w:t xml:space="preserve"> how the system would function, particularly </w:t>
      </w:r>
      <w:r w:rsidR="005B011F">
        <w:t xml:space="preserve">uploading refund schedules, which </w:t>
      </w:r>
      <w:r w:rsidR="00485409">
        <w:t xml:space="preserve">they agreed </w:t>
      </w:r>
      <w:r w:rsidR="005B011F">
        <w:t>should</w:t>
      </w:r>
      <w:r w:rsidR="006E2E9C">
        <w:t xml:space="preserve"> be limited to spreadsheets (</w:t>
      </w:r>
      <w:r w:rsidR="00485409">
        <w:t>no “pdf” files</w:t>
      </w:r>
      <w:r w:rsidR="006E2E9C">
        <w:t xml:space="preserve">). Ms. </w:t>
      </w:r>
      <w:proofErr w:type="spellStart"/>
      <w:r w:rsidR="006E2E9C">
        <w:t>Krennerich</w:t>
      </w:r>
      <w:proofErr w:type="spellEnd"/>
      <w:r w:rsidR="006E2E9C">
        <w:t xml:space="preserve"> </w:t>
      </w:r>
      <w:r w:rsidR="000E75E3">
        <w:t>suggested</w:t>
      </w:r>
      <w:r w:rsidR="006E2E9C">
        <w:t xml:space="preserve"> changing November 31</w:t>
      </w:r>
      <w:r w:rsidR="006E2E9C" w:rsidRPr="006E2E9C">
        <w:rPr>
          <w:vertAlign w:val="superscript"/>
        </w:rPr>
        <w:t>st</w:t>
      </w:r>
      <w:r w:rsidR="006E2E9C">
        <w:t xml:space="preserve"> in Section </w:t>
      </w:r>
      <w:r w:rsidR="005B011F">
        <w:t>E</w:t>
      </w:r>
      <w:r w:rsidR="006E2E9C">
        <w:t>, Paragraph 1 to November 30</w:t>
      </w:r>
      <w:r w:rsidR="006E2E9C" w:rsidRPr="006E2E9C">
        <w:rPr>
          <w:vertAlign w:val="superscript"/>
        </w:rPr>
        <w:t>th</w:t>
      </w:r>
      <w:r w:rsidR="00485409">
        <w:t xml:space="preserve"> – an actual date.</w:t>
      </w:r>
      <w:r w:rsidR="006E2E9C">
        <w:t xml:space="preserve"> Ms. </w:t>
      </w:r>
      <w:proofErr w:type="spellStart"/>
      <w:r w:rsidR="006E2E9C">
        <w:t>Granier</w:t>
      </w:r>
      <w:proofErr w:type="spellEnd"/>
      <w:r w:rsidR="006E2E9C">
        <w:t xml:space="preserve"> </w:t>
      </w:r>
      <w:r w:rsidR="000E75E3">
        <w:t>made</w:t>
      </w:r>
      <w:r w:rsidR="006E2E9C">
        <w:t xml:space="preserve"> a motion to </w:t>
      </w:r>
      <w:r w:rsidR="000E75E3">
        <w:t xml:space="preserve">adopt, pending correction, </w:t>
      </w:r>
      <w:r w:rsidR="006E2E9C">
        <w:t xml:space="preserve">the PPM and form. Mr. </w:t>
      </w:r>
      <w:proofErr w:type="spellStart"/>
      <w:r w:rsidR="006E2E9C">
        <w:t>Ruppert</w:t>
      </w:r>
      <w:proofErr w:type="spellEnd"/>
      <w:r w:rsidR="006E2E9C">
        <w:t xml:space="preserve"> seconded and the motion passed.</w:t>
      </w:r>
    </w:p>
    <w:p w:rsidR="006E2E9C" w:rsidRDefault="006E2E9C" w:rsidP="00AF6380">
      <w:pPr>
        <w:pStyle w:val="NoSpacing"/>
        <w:numPr>
          <w:ilvl w:val="0"/>
          <w:numId w:val="2"/>
        </w:numPr>
        <w:jc w:val="both"/>
      </w:pPr>
      <w:r w:rsidRPr="006E2E9C">
        <w:rPr>
          <w:b/>
        </w:rPr>
        <w:t>Best Practices (adoption):</w:t>
      </w:r>
      <w:r>
        <w:t xml:space="preserve"> Mr. Bergeron </w:t>
      </w:r>
      <w:r w:rsidR="000E75E3">
        <w:t>asked if</w:t>
      </w:r>
      <w:r w:rsidR="00152C9C">
        <w:t xml:space="preserve"> </w:t>
      </w:r>
      <w:r>
        <w:t xml:space="preserve">the Board </w:t>
      </w:r>
      <w:r w:rsidR="000E75E3">
        <w:t>should assume</w:t>
      </w:r>
      <w:r>
        <w:t xml:space="preserve"> responsibility for this document</w:t>
      </w:r>
      <w:r w:rsidR="000E75E3" w:rsidRPr="000E75E3">
        <w:t xml:space="preserve"> </w:t>
      </w:r>
      <w:r w:rsidR="000E75E3">
        <w:t>from LATA</w:t>
      </w:r>
      <w:r>
        <w:t xml:space="preserve">. The members discussed the requirements and expressed concerns </w:t>
      </w:r>
      <w:r w:rsidR="001900DC">
        <w:t>about the policy</w:t>
      </w:r>
      <w:r>
        <w:t xml:space="preserve">. Mr. Bergeron </w:t>
      </w:r>
      <w:r w:rsidR="00152C9C">
        <w:t>said</w:t>
      </w:r>
      <w:r>
        <w:t xml:space="preserve"> more work was required. </w:t>
      </w:r>
      <w:r w:rsidR="001900DC">
        <w:t>Th</w:t>
      </w:r>
      <w:r w:rsidR="000E75E3">
        <w:t>e</w:t>
      </w:r>
      <w:r w:rsidR="001900DC">
        <w:t xml:space="preserve"> policy will be </w:t>
      </w:r>
      <w:r w:rsidR="000E75E3">
        <w:t>addressed</w:t>
      </w:r>
      <w:r w:rsidR="00152C9C">
        <w:t xml:space="preserve"> at</w:t>
      </w:r>
      <w:r w:rsidR="001900DC">
        <w:t xml:space="preserve"> a later time.</w:t>
      </w:r>
    </w:p>
    <w:p w:rsidR="001900DC" w:rsidRDefault="001900DC" w:rsidP="00AF6380">
      <w:pPr>
        <w:pStyle w:val="NoSpacing"/>
        <w:numPr>
          <w:ilvl w:val="0"/>
          <w:numId w:val="2"/>
        </w:numPr>
        <w:jc w:val="both"/>
      </w:pPr>
      <w:r>
        <w:rPr>
          <w:b/>
        </w:rPr>
        <w:t>Look Up System Update:</w:t>
      </w:r>
      <w:r w:rsidRPr="001900DC">
        <w:t xml:space="preserve"> </w:t>
      </w:r>
      <w:r>
        <w:t xml:space="preserve">Mr. Bergeron </w:t>
      </w:r>
      <w:r w:rsidR="00C95370">
        <w:t>de</w:t>
      </w:r>
      <w:r>
        <w:t>ferred to Mr. Mekdessie. Change management software (</w:t>
      </w:r>
      <w:proofErr w:type="spellStart"/>
      <w:r>
        <w:t>IssueTrak</w:t>
      </w:r>
      <w:proofErr w:type="spellEnd"/>
      <w:r>
        <w:t xml:space="preserve">) has been acquired to track changes to the </w:t>
      </w:r>
      <w:proofErr w:type="spellStart"/>
      <w:r>
        <w:t>TaxWatch</w:t>
      </w:r>
      <w:proofErr w:type="spellEnd"/>
      <w:r>
        <w:t xml:space="preserve"> Lookup system, provide statistics and direct work flows. </w:t>
      </w:r>
      <w:r w:rsidR="00C95370">
        <w:t xml:space="preserve">Also, software can </w:t>
      </w:r>
      <w:r>
        <w:t xml:space="preserve">be purchased to reformat addresses to Post Office standards. </w:t>
      </w:r>
      <w:r w:rsidR="00C95370">
        <w:t>D</w:t>
      </w:r>
      <w:r>
        <w:t xml:space="preserve">ecisions are required </w:t>
      </w:r>
      <w:r w:rsidR="00C95370">
        <w:t>when an address i</w:t>
      </w:r>
      <w:r w:rsidR="000E75E3">
        <w:t>s</w:t>
      </w:r>
      <w:r w:rsidR="00C95370">
        <w:t xml:space="preserve"> not in the </w:t>
      </w:r>
      <w:r w:rsidR="00152C9C">
        <w:t>Look Up System</w:t>
      </w:r>
      <w:r w:rsidR="00C95370">
        <w:t>. It was decided that individuals with limited use could have free access</w:t>
      </w:r>
      <w:r w:rsidR="000E75E3">
        <w:t xml:space="preserve"> to the software</w:t>
      </w:r>
      <w:r w:rsidR="00C95370">
        <w:t xml:space="preserve"> but vendors using an API for their POS systems </w:t>
      </w:r>
      <w:r w:rsidR="000E75E3">
        <w:t>sh</w:t>
      </w:r>
      <w:r w:rsidR="00C95370">
        <w:t xml:space="preserve">ould </w:t>
      </w:r>
      <w:r w:rsidR="000E75E3">
        <w:t>pay</w:t>
      </w:r>
      <w:r w:rsidR="00C95370">
        <w:t xml:space="preserve"> a fee.</w:t>
      </w:r>
    </w:p>
    <w:p w:rsidR="00C95370" w:rsidRPr="00C95370" w:rsidRDefault="00C95370" w:rsidP="00AF6380">
      <w:pPr>
        <w:pStyle w:val="NoSpacing"/>
        <w:numPr>
          <w:ilvl w:val="0"/>
          <w:numId w:val="2"/>
        </w:numPr>
        <w:jc w:val="both"/>
        <w:rPr>
          <w:b/>
        </w:rPr>
      </w:pPr>
      <w:r w:rsidRPr="00C95370">
        <w:rPr>
          <w:b/>
        </w:rPr>
        <w:t>Amend By-laws (Mr. Kolb):</w:t>
      </w:r>
      <w:r w:rsidRPr="00C95370">
        <w:t xml:space="preserve"> Mr. Kolb </w:t>
      </w:r>
      <w:r>
        <w:t>present</w:t>
      </w:r>
      <w:r w:rsidR="00485409">
        <w:t xml:space="preserve">ed </w:t>
      </w:r>
      <w:r>
        <w:t xml:space="preserve">by-law </w:t>
      </w:r>
      <w:r w:rsidR="00485409">
        <w:t xml:space="preserve">changes </w:t>
      </w:r>
      <w:r>
        <w:t xml:space="preserve">necessitated by the Covid-19 pandemic. Article IV was </w:t>
      </w:r>
      <w:r w:rsidR="00C67941">
        <w:t>amended</w:t>
      </w:r>
      <w:r>
        <w:t xml:space="preserve"> to allow </w:t>
      </w:r>
      <w:r w:rsidR="00C67941">
        <w:t>fewer</w:t>
      </w:r>
      <w:r>
        <w:t xml:space="preserve"> than 12 regular meetings </w:t>
      </w:r>
      <w:r w:rsidR="00152C9C">
        <w:t>per</w:t>
      </w:r>
      <w:r>
        <w:t xml:space="preserve"> year and Article V allowed video conferencing. Senate Bill 466 and House Bill 798 </w:t>
      </w:r>
      <w:r w:rsidR="00485409">
        <w:t>would</w:t>
      </w:r>
      <w:r w:rsidR="00C67941">
        <w:t xml:space="preserve"> allow </w:t>
      </w:r>
      <w:r>
        <w:t>th</w:t>
      </w:r>
      <w:r w:rsidR="00C67941">
        <w:t>e</w:t>
      </w:r>
      <w:r>
        <w:t xml:space="preserve"> practice. Ms. </w:t>
      </w:r>
      <w:proofErr w:type="spellStart"/>
      <w:r>
        <w:t>Krennerich</w:t>
      </w:r>
      <w:proofErr w:type="spellEnd"/>
      <w:r>
        <w:t xml:space="preserve"> offered a motion to adopt the amendments, Mr. </w:t>
      </w:r>
      <w:proofErr w:type="spellStart"/>
      <w:r>
        <w:t>Ruppert</w:t>
      </w:r>
      <w:proofErr w:type="spellEnd"/>
      <w:r>
        <w:t xml:space="preserve"> seconded </w:t>
      </w:r>
      <w:r w:rsidR="00485409">
        <w:t xml:space="preserve">the motion </w:t>
      </w:r>
      <w:r>
        <w:t>and the Board passed it.</w:t>
      </w:r>
      <w:r w:rsidR="00152C9C" w:rsidRPr="00152C9C">
        <w:t xml:space="preserve"> </w:t>
      </w:r>
      <w:r w:rsidR="00152C9C">
        <w:t xml:space="preserve">On a similar issue, Mr. Kolb was asked about the </w:t>
      </w:r>
      <w:r w:rsidR="00C67941">
        <w:t xml:space="preserve">Board’s </w:t>
      </w:r>
      <w:r w:rsidR="00152C9C">
        <w:t xml:space="preserve">annual training requirement. He </w:t>
      </w:r>
      <w:r w:rsidR="00C67941">
        <w:t>agreed to</w:t>
      </w:r>
      <w:r w:rsidR="00152C9C">
        <w:t xml:space="preserve"> look into the matter.</w:t>
      </w:r>
    </w:p>
    <w:p w:rsidR="004D3B3C" w:rsidRDefault="004D3B3C" w:rsidP="00AF6380">
      <w:pPr>
        <w:pStyle w:val="NoSpacing"/>
        <w:numPr>
          <w:ilvl w:val="0"/>
          <w:numId w:val="2"/>
        </w:numPr>
        <w:jc w:val="both"/>
      </w:pPr>
      <w:r w:rsidRPr="00324F8D">
        <w:rPr>
          <w:b/>
        </w:rPr>
        <w:t xml:space="preserve">Advisory </w:t>
      </w:r>
      <w:r w:rsidR="00C95370">
        <w:rPr>
          <w:b/>
        </w:rPr>
        <w:t>Drafts-in progress</w:t>
      </w:r>
      <w:r w:rsidR="00324F8D" w:rsidRPr="00C95370">
        <w:rPr>
          <w:b/>
        </w:rPr>
        <w:t>:</w:t>
      </w:r>
      <w:r w:rsidR="005A3463">
        <w:t xml:space="preserve"> </w:t>
      </w:r>
      <w:r w:rsidR="00C67941">
        <w:t>A</w:t>
      </w:r>
      <w:r w:rsidR="00F425C3">
        <w:t xml:space="preserve">dvisory drafts </w:t>
      </w:r>
      <w:r w:rsidR="00C67941">
        <w:t>discussing the</w:t>
      </w:r>
      <w:r w:rsidR="00152C9C">
        <w:t xml:space="preserve"> </w:t>
      </w:r>
      <w:r w:rsidR="00F425C3">
        <w:t>waiver of interest, audit costs and assess</w:t>
      </w:r>
      <w:r w:rsidR="00C67941">
        <w:t xml:space="preserve">ing </w:t>
      </w:r>
      <w:r w:rsidR="00F425C3">
        <w:t>interest and penalty for extended filing periods</w:t>
      </w:r>
      <w:r w:rsidR="00C67941">
        <w:t xml:space="preserve"> were presented</w:t>
      </w:r>
      <w:r w:rsidR="00F425C3">
        <w:t xml:space="preserve">. </w:t>
      </w:r>
      <w:r w:rsidR="00C67941">
        <w:t>The legislature is debating</w:t>
      </w:r>
      <w:r w:rsidR="00F425C3">
        <w:t xml:space="preserve"> extended filing periods, so </w:t>
      </w:r>
      <w:r w:rsidR="00C67941">
        <w:t xml:space="preserve">that </w:t>
      </w:r>
      <w:r w:rsidR="00F425C3">
        <w:t xml:space="preserve">draft will be tabled until </w:t>
      </w:r>
      <w:r w:rsidR="00C67941">
        <w:t>the session</w:t>
      </w:r>
      <w:r w:rsidR="00F425C3">
        <w:t xml:space="preserve"> end</w:t>
      </w:r>
      <w:r w:rsidR="00C67941">
        <w:t>s</w:t>
      </w:r>
      <w:r w:rsidR="00F425C3">
        <w:t>. Ms. White offered a motion allow</w:t>
      </w:r>
      <w:r w:rsidR="00C67941">
        <w:t xml:space="preserve">ing </w:t>
      </w:r>
      <w:r w:rsidR="00F425C3">
        <w:t xml:space="preserve">work on the drafts with final approval upon completion. Mr. </w:t>
      </w:r>
      <w:proofErr w:type="spellStart"/>
      <w:r w:rsidR="00F425C3">
        <w:t>Ruppert</w:t>
      </w:r>
      <w:proofErr w:type="spellEnd"/>
      <w:r w:rsidR="00F425C3">
        <w:t xml:space="preserve"> seconded and the Board approved.</w:t>
      </w:r>
    </w:p>
    <w:p w:rsidR="004D3B3C" w:rsidRDefault="00F425C3" w:rsidP="00AF6380">
      <w:pPr>
        <w:pStyle w:val="NoSpacing"/>
        <w:numPr>
          <w:ilvl w:val="0"/>
          <w:numId w:val="2"/>
        </w:numPr>
        <w:jc w:val="both"/>
      </w:pPr>
      <w:r>
        <w:rPr>
          <w:b/>
        </w:rPr>
        <w:t>Contract Addendum</w:t>
      </w:r>
      <w:r w:rsidR="00324F8D">
        <w:rPr>
          <w:b/>
        </w:rPr>
        <w:t>:</w:t>
      </w:r>
      <w:r w:rsidR="00324F8D">
        <w:t xml:space="preserve"> </w:t>
      </w:r>
      <w:r>
        <w:t>The Board</w:t>
      </w:r>
      <w:r w:rsidR="00BA059E">
        <w:t>’s</w:t>
      </w:r>
      <w:r>
        <w:t xml:space="preserve"> contract with Thecla, LLC (Blue Goat) for </w:t>
      </w:r>
      <w:r w:rsidR="00BA059E">
        <w:t xml:space="preserve">forty hours of </w:t>
      </w:r>
      <w:r>
        <w:t xml:space="preserve">software </w:t>
      </w:r>
      <w:r w:rsidR="00BA059E">
        <w:t xml:space="preserve">work </w:t>
      </w:r>
      <w:r>
        <w:t>have been used</w:t>
      </w:r>
      <w:r w:rsidR="00BA059E">
        <w:t xml:space="preserve"> up</w:t>
      </w:r>
      <w:r>
        <w:t xml:space="preserve">. Mr. Bergeron asked for authority to purchase another forty hour block </w:t>
      </w:r>
      <w:r w:rsidR="00BA059E">
        <w:t>for</w:t>
      </w:r>
      <w:r>
        <w:t xml:space="preserve"> work through June 30</w:t>
      </w:r>
      <w:r w:rsidRPr="00F425C3">
        <w:rPr>
          <w:vertAlign w:val="superscript"/>
        </w:rPr>
        <w:t>th</w:t>
      </w:r>
      <w:r>
        <w:t xml:space="preserve">. Mr. </w:t>
      </w:r>
      <w:proofErr w:type="spellStart"/>
      <w:r>
        <w:t>Ruppert</w:t>
      </w:r>
      <w:proofErr w:type="spellEnd"/>
      <w:r>
        <w:t xml:space="preserve"> suggested that future purchases be of a 2-year duration. Ms. </w:t>
      </w:r>
      <w:proofErr w:type="spellStart"/>
      <w:r>
        <w:t>Granier</w:t>
      </w:r>
      <w:proofErr w:type="spellEnd"/>
      <w:r>
        <w:t xml:space="preserve"> offered a motion to purchase the additional hours, Mr. </w:t>
      </w:r>
      <w:proofErr w:type="spellStart"/>
      <w:r>
        <w:t>Ruppert</w:t>
      </w:r>
      <w:proofErr w:type="spellEnd"/>
      <w:r>
        <w:t xml:space="preserve"> seconded and the Board approved.</w:t>
      </w:r>
    </w:p>
    <w:p w:rsidR="00324F8D" w:rsidRDefault="007F289C" w:rsidP="00AF6380">
      <w:pPr>
        <w:pStyle w:val="NoSpacing"/>
        <w:numPr>
          <w:ilvl w:val="0"/>
          <w:numId w:val="2"/>
        </w:numPr>
        <w:jc w:val="both"/>
      </w:pPr>
      <w:r>
        <w:rPr>
          <w:b/>
        </w:rPr>
        <w:t>Board Funding Agreements</w:t>
      </w:r>
      <w:r w:rsidR="00324F8D">
        <w:rPr>
          <w:b/>
        </w:rPr>
        <w:t>:</w:t>
      </w:r>
      <w:r w:rsidR="005A3463">
        <w:rPr>
          <w:b/>
        </w:rPr>
        <w:t xml:space="preserve"> </w:t>
      </w:r>
      <w:r w:rsidR="009C34C4">
        <w:t xml:space="preserve">The Executive Director and OMV have signed </w:t>
      </w:r>
      <w:r>
        <w:t xml:space="preserve">the funding agreements </w:t>
      </w:r>
      <w:r w:rsidR="00BA059E">
        <w:t>to</w:t>
      </w:r>
      <w:r>
        <w:t xml:space="preserve"> be sent to the collectors. </w:t>
      </w:r>
      <w:r w:rsidR="00BA059E">
        <w:t>A</w:t>
      </w:r>
      <w:r>
        <w:t xml:space="preserve"> cover letter </w:t>
      </w:r>
      <w:r w:rsidR="009C34C4">
        <w:t>by</w:t>
      </w:r>
      <w:r>
        <w:t xml:space="preserve"> the </w:t>
      </w:r>
      <w:r w:rsidR="009C34C4">
        <w:t>applicable</w:t>
      </w:r>
      <w:r>
        <w:t xml:space="preserve"> association (School Board, Police Jury, Municipal </w:t>
      </w:r>
      <w:r w:rsidR="009C34C4">
        <w:t>or</w:t>
      </w:r>
      <w:r>
        <w:t xml:space="preserve"> Sheriff)</w:t>
      </w:r>
      <w:r w:rsidR="009C34C4">
        <w:t xml:space="preserve"> recommending signing would accompany t</w:t>
      </w:r>
      <w:r>
        <w:t xml:space="preserve">he </w:t>
      </w:r>
      <w:r w:rsidR="009C34C4">
        <w:t>contracts, which</w:t>
      </w:r>
      <w:r>
        <w:t xml:space="preserve"> would take effect upon adoption by 85% of the parishes.</w:t>
      </w:r>
    </w:p>
    <w:p w:rsidR="007F289C" w:rsidRDefault="007F289C" w:rsidP="00AF6380">
      <w:pPr>
        <w:pStyle w:val="NoSpacing"/>
        <w:numPr>
          <w:ilvl w:val="0"/>
          <w:numId w:val="2"/>
        </w:numPr>
        <w:jc w:val="both"/>
      </w:pPr>
      <w:r>
        <w:rPr>
          <w:b/>
        </w:rPr>
        <w:t>VDA Update:</w:t>
      </w:r>
      <w:r w:rsidRPr="007F289C">
        <w:t xml:space="preserve"> </w:t>
      </w:r>
      <w:r>
        <w:t>Mr. Bergeron stated the three largest VDAs accounted for $1.9 million</w:t>
      </w:r>
      <w:r w:rsidR="009C34C4" w:rsidRPr="009C34C4">
        <w:t xml:space="preserve"> </w:t>
      </w:r>
      <w:r w:rsidR="009C34C4">
        <w:t>of the collections</w:t>
      </w:r>
      <w:r>
        <w:t xml:space="preserve">. </w:t>
      </w:r>
      <w:r w:rsidR="009C34C4">
        <w:t>Another</w:t>
      </w:r>
      <w:r>
        <w:t xml:space="preserve"> $223</w:t>
      </w:r>
      <w:r w:rsidR="009C34C4">
        <w:t>,000</w:t>
      </w:r>
      <w:r>
        <w:t xml:space="preserve"> in payments are delayed due to the virus and $124</w:t>
      </w:r>
      <w:r w:rsidR="009C34C4">
        <w:t>,000</w:t>
      </w:r>
      <w:r>
        <w:t xml:space="preserve"> are pending. </w:t>
      </w:r>
      <w:r w:rsidR="008715A4">
        <w:t xml:space="preserve">Other </w:t>
      </w:r>
      <w:r w:rsidR="009C34C4">
        <w:t xml:space="preserve">VDAs valued at </w:t>
      </w:r>
      <w:r>
        <w:t>$250</w:t>
      </w:r>
      <w:r w:rsidR="009C34C4">
        <w:t>,000</w:t>
      </w:r>
      <w:r>
        <w:t xml:space="preserve"> are in circulation.</w:t>
      </w:r>
    </w:p>
    <w:p w:rsidR="007F289C" w:rsidRDefault="007F289C" w:rsidP="00AF6380">
      <w:pPr>
        <w:pStyle w:val="NoSpacing"/>
        <w:numPr>
          <w:ilvl w:val="0"/>
          <w:numId w:val="2"/>
        </w:numPr>
        <w:spacing w:after="240"/>
        <w:jc w:val="both"/>
      </w:pPr>
      <w:r>
        <w:rPr>
          <w:b/>
        </w:rPr>
        <w:t>Local taxes erroneously reported to LDR:</w:t>
      </w:r>
      <w:r>
        <w:t xml:space="preserve"> Mr. Bergeron </w:t>
      </w:r>
      <w:r w:rsidR="009C34C4">
        <w:t>w</w:t>
      </w:r>
      <w:r>
        <w:t xml:space="preserve">as informed that local taxes have been reported to the state in error. He has asked Mr. Kolb, </w:t>
      </w:r>
      <w:r w:rsidR="009C34C4">
        <w:t xml:space="preserve">the Board’s attorney, </w:t>
      </w:r>
      <w:r>
        <w:t xml:space="preserve">to </w:t>
      </w:r>
      <w:r w:rsidR="009C34C4">
        <w:t>investigate</w:t>
      </w:r>
      <w:r>
        <w:t xml:space="preserve"> </w:t>
      </w:r>
      <w:r w:rsidR="009C34C4">
        <w:t>options</w:t>
      </w:r>
      <w:r>
        <w:t xml:space="preserve"> </w:t>
      </w:r>
      <w:r w:rsidR="008715A4">
        <w:t>to</w:t>
      </w:r>
      <w:r>
        <w:t xml:space="preserve"> recover the tax.</w:t>
      </w:r>
    </w:p>
    <w:p w:rsidR="004D3B3C" w:rsidRDefault="004D3B3C" w:rsidP="008715A4">
      <w:pPr>
        <w:pStyle w:val="NoSpacing"/>
        <w:keepNext/>
        <w:jc w:val="both"/>
        <w:rPr>
          <w:b/>
          <w:i/>
          <w:u w:val="single"/>
        </w:rPr>
      </w:pPr>
      <w:r>
        <w:rPr>
          <w:b/>
          <w:i/>
          <w:u w:val="single"/>
        </w:rPr>
        <w:lastRenderedPageBreak/>
        <w:t>Financial Reports</w:t>
      </w:r>
    </w:p>
    <w:p w:rsidR="004D3B3C" w:rsidRPr="004D3B3C" w:rsidRDefault="004D3B3C" w:rsidP="00AF6380">
      <w:pPr>
        <w:pStyle w:val="NoSpacing"/>
        <w:numPr>
          <w:ilvl w:val="0"/>
          <w:numId w:val="4"/>
        </w:numPr>
        <w:jc w:val="both"/>
        <w:rPr>
          <w:b/>
        </w:rPr>
      </w:pPr>
      <w:r>
        <w:t>Let the record reflect that Mr. Bergeron provided current financial statements to the Board members for review.</w:t>
      </w:r>
      <w:r w:rsidR="005A3463">
        <w:t xml:space="preserve"> </w:t>
      </w:r>
      <w:r>
        <w:t>The Board reviewed the comparison between budgeted and actual revenues</w:t>
      </w:r>
      <w:r w:rsidR="007F289C">
        <w:t>.</w:t>
      </w:r>
    </w:p>
    <w:p w:rsidR="004D3B3C" w:rsidRPr="007F289C" w:rsidRDefault="004D3B3C" w:rsidP="00AF6380">
      <w:pPr>
        <w:pStyle w:val="NoSpacing"/>
        <w:numPr>
          <w:ilvl w:val="0"/>
          <w:numId w:val="4"/>
        </w:numPr>
        <w:jc w:val="both"/>
        <w:rPr>
          <w:b/>
        </w:rPr>
      </w:pPr>
      <w:r>
        <w:t xml:space="preserve">Mr. Bergeron </w:t>
      </w:r>
      <w:r w:rsidR="009C34C4">
        <w:t>presented</w:t>
      </w:r>
      <w:r>
        <w:t xml:space="preserve"> </w:t>
      </w:r>
      <w:r w:rsidR="00FB290C">
        <w:t xml:space="preserve">the </w:t>
      </w:r>
      <w:r w:rsidR="007F289C">
        <w:t>April</w:t>
      </w:r>
      <w:r>
        <w:t xml:space="preserve"> paid bills to the Board members for review.</w:t>
      </w:r>
    </w:p>
    <w:p w:rsidR="007F289C" w:rsidRPr="00FB290C" w:rsidRDefault="007F289C" w:rsidP="00AF6380">
      <w:pPr>
        <w:pStyle w:val="NoSpacing"/>
        <w:numPr>
          <w:ilvl w:val="0"/>
          <w:numId w:val="4"/>
        </w:numPr>
        <w:jc w:val="both"/>
        <w:rPr>
          <w:b/>
        </w:rPr>
      </w:pPr>
      <w:r>
        <w:t xml:space="preserve">Mr. Bergeron </w:t>
      </w:r>
      <w:r w:rsidR="009C34C4">
        <w:t>discussed</w:t>
      </w:r>
      <w:r>
        <w:t xml:space="preserve"> </w:t>
      </w:r>
      <w:r w:rsidR="009C34C4">
        <w:t>the</w:t>
      </w:r>
      <w:r>
        <w:t xml:space="preserve"> proposed budget for </w:t>
      </w:r>
      <w:r w:rsidR="009C34C4">
        <w:t xml:space="preserve">the </w:t>
      </w:r>
      <w:r>
        <w:t xml:space="preserve">2020-2021 </w:t>
      </w:r>
      <w:r w:rsidR="009C34C4">
        <w:t>fiscal</w:t>
      </w:r>
      <w:r w:rsidR="008715A4">
        <w:t xml:space="preserve"> year</w:t>
      </w:r>
      <w:r>
        <w:t>.</w:t>
      </w:r>
    </w:p>
    <w:p w:rsidR="004D3B3C" w:rsidRPr="00324F8D" w:rsidRDefault="00324F8D" w:rsidP="00AF6380">
      <w:pPr>
        <w:pStyle w:val="NoSpacing"/>
        <w:numPr>
          <w:ilvl w:val="0"/>
          <w:numId w:val="4"/>
        </w:numPr>
        <w:spacing w:after="240"/>
        <w:jc w:val="both"/>
        <w:rPr>
          <w:b/>
        </w:rPr>
      </w:pPr>
      <w:r>
        <w:t xml:space="preserve">Ms. </w:t>
      </w:r>
      <w:proofErr w:type="spellStart"/>
      <w:r w:rsidR="007F289C">
        <w:t>Granier</w:t>
      </w:r>
      <w:proofErr w:type="spellEnd"/>
      <w:r w:rsidR="004D3B3C">
        <w:t xml:space="preserve"> offered a motion to accept the financial statements </w:t>
      </w:r>
      <w:r w:rsidR="00FB290C">
        <w:t xml:space="preserve">and </w:t>
      </w:r>
      <w:r w:rsidR="00346CA6">
        <w:t>April</w:t>
      </w:r>
      <w:r>
        <w:t xml:space="preserve"> 2020</w:t>
      </w:r>
      <w:r w:rsidR="004D3B3C">
        <w:t xml:space="preserve"> paid bills, </w:t>
      </w:r>
      <w:r w:rsidR="00FB290C">
        <w:t xml:space="preserve">Mr. Ruppert </w:t>
      </w:r>
      <w:r w:rsidR="004D3B3C">
        <w:t>seconded and the Board approved.</w:t>
      </w:r>
    </w:p>
    <w:p w:rsidR="00346CA6" w:rsidRDefault="00346CA6" w:rsidP="00AF6380">
      <w:pPr>
        <w:pStyle w:val="NoSpacing"/>
        <w:jc w:val="both"/>
        <w:rPr>
          <w:b/>
          <w:i/>
          <w:u w:val="single"/>
        </w:rPr>
      </w:pPr>
      <w:r>
        <w:rPr>
          <w:b/>
          <w:i/>
          <w:u w:val="single"/>
        </w:rPr>
        <w:t>Other Business</w:t>
      </w:r>
    </w:p>
    <w:p w:rsidR="00346CA6" w:rsidRPr="00346CA6" w:rsidRDefault="00346CA6" w:rsidP="00BF18ED">
      <w:pPr>
        <w:pStyle w:val="NoSpacing"/>
        <w:numPr>
          <w:ilvl w:val="0"/>
          <w:numId w:val="4"/>
        </w:numPr>
        <w:jc w:val="both"/>
        <w:rPr>
          <w:b/>
        </w:rPr>
      </w:pPr>
      <w:r>
        <w:t>M</w:t>
      </w:r>
      <w:r w:rsidR="009C34C4">
        <w:t>s</w:t>
      </w:r>
      <w:r>
        <w:t xml:space="preserve">. White </w:t>
      </w:r>
      <w:r w:rsidR="009C34C4">
        <w:t>reported</w:t>
      </w:r>
      <w:r>
        <w:t xml:space="preserve"> that Senate Bill 189, which </w:t>
      </w:r>
      <w:r w:rsidR="002C7375">
        <w:t>creates</w:t>
      </w:r>
      <w:r>
        <w:t xml:space="preserve"> the Capital Projects Fund</w:t>
      </w:r>
      <w:r w:rsidR="002C7375">
        <w:t xml:space="preserve"> and changes </w:t>
      </w:r>
      <w:r w:rsidR="008715A4">
        <w:t xml:space="preserve">the </w:t>
      </w:r>
      <w:r w:rsidR="002C7375">
        <w:t>distribution of nonrecurring revenues</w:t>
      </w:r>
      <w:r>
        <w:t>, was passed by the Appropriations Committee.</w:t>
      </w:r>
      <w:r w:rsidR="009C34C4">
        <w:t xml:space="preserve"> </w:t>
      </w:r>
      <w:r w:rsidR="00BF18ED">
        <w:t>T</w:t>
      </w:r>
      <w:r w:rsidR="009C34C4">
        <w:t>he bill</w:t>
      </w:r>
      <w:r w:rsidR="00BF18ED">
        <w:t xml:space="preserve"> was amended to transfer</w:t>
      </w:r>
      <w:r w:rsidR="00BF18ED" w:rsidRPr="00BF18ED">
        <w:t xml:space="preserve"> control of $811 million in federal money earmarked for local governments in the coronavirus relief package passed by Congress in March from Gov. John Bel Edwards</w:t>
      </w:r>
      <w:r w:rsidR="00BF18ED">
        <w:t xml:space="preserve"> to the legislature. This amendment </w:t>
      </w:r>
      <w:r w:rsidR="009C34C4">
        <w:t xml:space="preserve">has </w:t>
      </w:r>
      <w:r w:rsidR="008715A4">
        <w:t xml:space="preserve">a </w:t>
      </w:r>
      <w:r w:rsidR="00BF18ED">
        <w:t xml:space="preserve">potentially </w:t>
      </w:r>
      <w:r w:rsidR="009C34C4">
        <w:t>significant negative impact to local governments.</w:t>
      </w:r>
    </w:p>
    <w:p w:rsidR="00346CA6" w:rsidRPr="002C7375" w:rsidRDefault="002C7375" w:rsidP="00AF6380">
      <w:pPr>
        <w:pStyle w:val="NoSpacing"/>
        <w:numPr>
          <w:ilvl w:val="0"/>
          <w:numId w:val="4"/>
        </w:numPr>
        <w:spacing w:after="240"/>
        <w:jc w:val="both"/>
      </w:pPr>
      <w:r w:rsidRPr="002C7375">
        <w:t xml:space="preserve">Mr. West </w:t>
      </w:r>
      <w:r>
        <w:t>informed the Board th</w:t>
      </w:r>
      <w:r w:rsidR="009C34C4">
        <w:t>at</w:t>
      </w:r>
      <w:r>
        <w:t xml:space="preserve"> House Bill 202 would add the Executive Director</w:t>
      </w:r>
      <w:r w:rsidR="008715A4">
        <w:t xml:space="preserve">, or his designee, </w:t>
      </w:r>
      <w:r>
        <w:t>as a member of the Louisiana Tax Institute.</w:t>
      </w:r>
    </w:p>
    <w:p w:rsidR="004D3B3C" w:rsidRDefault="004D3B3C" w:rsidP="00AF6380">
      <w:pPr>
        <w:pStyle w:val="NoSpacing"/>
        <w:jc w:val="both"/>
        <w:rPr>
          <w:b/>
          <w:i/>
          <w:u w:val="single"/>
        </w:rPr>
      </w:pPr>
      <w:r>
        <w:rPr>
          <w:b/>
          <w:i/>
          <w:u w:val="single"/>
        </w:rPr>
        <w:t>Executive Session</w:t>
      </w:r>
    </w:p>
    <w:p w:rsidR="004D3B3C" w:rsidRDefault="004D3B3C" w:rsidP="00AF6380">
      <w:pPr>
        <w:pStyle w:val="NoSpacing"/>
        <w:spacing w:after="240"/>
        <w:jc w:val="both"/>
      </w:pPr>
      <w:r>
        <w:t>There was no Executive Session at this meeting.</w:t>
      </w:r>
    </w:p>
    <w:p w:rsidR="004D3B3C" w:rsidRDefault="004D3B3C" w:rsidP="00AF6380">
      <w:pPr>
        <w:pStyle w:val="NoSpacing"/>
        <w:jc w:val="both"/>
        <w:rPr>
          <w:b/>
          <w:i/>
          <w:u w:val="single"/>
        </w:rPr>
      </w:pPr>
      <w:r>
        <w:rPr>
          <w:b/>
          <w:i/>
          <w:u w:val="single"/>
        </w:rPr>
        <w:t>Adjournment</w:t>
      </w:r>
    </w:p>
    <w:p w:rsidR="004D3B3C" w:rsidRDefault="004D3B3C" w:rsidP="00AF6380">
      <w:pPr>
        <w:pStyle w:val="NoSpacing"/>
        <w:spacing w:after="240"/>
        <w:jc w:val="both"/>
      </w:pPr>
      <w:r>
        <w:t>A motion to adjourn was made by M</w:t>
      </w:r>
      <w:r w:rsidR="00324F8D">
        <w:t xml:space="preserve">s. </w:t>
      </w:r>
      <w:r w:rsidR="002C7375">
        <w:t>White</w:t>
      </w:r>
      <w:r>
        <w:t xml:space="preserve"> at </w:t>
      </w:r>
      <w:r w:rsidR="00FB290C">
        <w:t>3:</w:t>
      </w:r>
      <w:r w:rsidR="002C7375">
        <w:t xml:space="preserve">54 </w:t>
      </w:r>
      <w:r>
        <w:t xml:space="preserve">PM, seconded by </w:t>
      </w:r>
      <w:r w:rsidR="00FB290C">
        <w:t>M</w:t>
      </w:r>
      <w:r w:rsidR="002C7375">
        <w:t>r</w:t>
      </w:r>
      <w:r w:rsidR="00FB290C">
        <w:t>.</w:t>
      </w:r>
      <w:r w:rsidR="002C7375">
        <w:t xml:space="preserve"> </w:t>
      </w:r>
      <w:proofErr w:type="spellStart"/>
      <w:r w:rsidR="002C7375">
        <w:t>Ruppert</w:t>
      </w:r>
      <w:proofErr w:type="spellEnd"/>
      <w:r w:rsidR="00FB290C">
        <w:t xml:space="preserve"> </w:t>
      </w:r>
      <w:r>
        <w:t>and approved by the Board.</w:t>
      </w:r>
    </w:p>
    <w:p w:rsidR="004D3B3C" w:rsidRDefault="004D3B3C" w:rsidP="00AF6380">
      <w:pPr>
        <w:pStyle w:val="NoSpacing"/>
        <w:jc w:val="both"/>
      </w:pPr>
      <w:r>
        <w:t>_________________________</w:t>
      </w:r>
      <w:r w:rsidR="005A3463">
        <w:t xml:space="preserve"> </w:t>
      </w:r>
      <w:r>
        <w:t xml:space="preserve">/s/ Gregory </w:t>
      </w:r>
      <w:proofErr w:type="spellStart"/>
      <w:r>
        <w:t>Ruppert</w:t>
      </w:r>
      <w:proofErr w:type="spellEnd"/>
      <w:r>
        <w:t>, Chairperson</w:t>
      </w:r>
    </w:p>
    <w:p w:rsidR="004D3B3C" w:rsidRPr="004D3B3C" w:rsidRDefault="004D3B3C" w:rsidP="00AF6380">
      <w:pPr>
        <w:pStyle w:val="NoSpacing"/>
        <w:jc w:val="both"/>
      </w:pPr>
      <w:r>
        <w:t>________________________</w:t>
      </w:r>
      <w:r w:rsidR="00392D0E">
        <w:t>_ /</w:t>
      </w:r>
      <w:r>
        <w:t>s/ Kressynda Krennerich, Vice Chairperson</w:t>
      </w:r>
    </w:p>
    <w:sectPr w:rsidR="004D3B3C" w:rsidRPr="004D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C40"/>
    <w:multiLevelType w:val="hybridMultilevel"/>
    <w:tmpl w:val="7A8E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E6424A"/>
    <w:multiLevelType w:val="hybridMultilevel"/>
    <w:tmpl w:val="8E16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F53A8"/>
    <w:multiLevelType w:val="hybridMultilevel"/>
    <w:tmpl w:val="4E6C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721AA"/>
    <w:multiLevelType w:val="hybridMultilevel"/>
    <w:tmpl w:val="6E0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52831"/>
    <w:multiLevelType w:val="hybridMultilevel"/>
    <w:tmpl w:val="348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3615"/>
    <w:multiLevelType w:val="hybridMultilevel"/>
    <w:tmpl w:val="E3DE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728E"/>
    <w:multiLevelType w:val="hybridMultilevel"/>
    <w:tmpl w:val="EAB2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1467C"/>
    <w:multiLevelType w:val="hybridMultilevel"/>
    <w:tmpl w:val="A3FE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53BF2"/>
    <w:multiLevelType w:val="hybridMultilevel"/>
    <w:tmpl w:val="66D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3C"/>
    <w:rsid w:val="000E75E3"/>
    <w:rsid w:val="001310A6"/>
    <w:rsid w:val="00152C9C"/>
    <w:rsid w:val="001900DC"/>
    <w:rsid w:val="001C379B"/>
    <w:rsid w:val="001F7BAC"/>
    <w:rsid w:val="002C7375"/>
    <w:rsid w:val="00324F8D"/>
    <w:rsid w:val="00346CA6"/>
    <w:rsid w:val="00392D0E"/>
    <w:rsid w:val="00485409"/>
    <w:rsid w:val="004874B7"/>
    <w:rsid w:val="004D3B3C"/>
    <w:rsid w:val="005421CB"/>
    <w:rsid w:val="005655AF"/>
    <w:rsid w:val="005A3463"/>
    <w:rsid w:val="005B011F"/>
    <w:rsid w:val="005F2345"/>
    <w:rsid w:val="00613F6A"/>
    <w:rsid w:val="006E2E9C"/>
    <w:rsid w:val="006E71ED"/>
    <w:rsid w:val="006F3ECB"/>
    <w:rsid w:val="0073712B"/>
    <w:rsid w:val="007654E7"/>
    <w:rsid w:val="007A5EFC"/>
    <w:rsid w:val="007C28B1"/>
    <w:rsid w:val="007E674B"/>
    <w:rsid w:val="007F289C"/>
    <w:rsid w:val="008715A4"/>
    <w:rsid w:val="009C34C4"/>
    <w:rsid w:val="00AF6380"/>
    <w:rsid w:val="00BA059E"/>
    <w:rsid w:val="00BF18ED"/>
    <w:rsid w:val="00C37871"/>
    <w:rsid w:val="00C67941"/>
    <w:rsid w:val="00C95370"/>
    <w:rsid w:val="00D24410"/>
    <w:rsid w:val="00DC5E3A"/>
    <w:rsid w:val="00F425C3"/>
    <w:rsid w:val="00F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EC7CE-DCF5-4318-A7B9-FE7A1C3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2020-07-08T13:40:00Z</dcterms:created>
  <dcterms:modified xsi:type="dcterms:W3CDTF">2020-07-08T13:40:00Z</dcterms:modified>
</cp:coreProperties>
</file>